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4A" w:rsidRPr="00F15E4A" w:rsidRDefault="00F15E4A" w:rsidP="00F15E4A">
      <w:pPr>
        <w:rPr>
          <w:kern w:val="0"/>
          <w:sz w:val="32"/>
          <w:szCs w:val="32"/>
          <w:lang/>
        </w:rPr>
      </w:pPr>
      <w:r w:rsidRPr="00F15E4A">
        <w:rPr>
          <w:kern w:val="0"/>
          <w:sz w:val="32"/>
          <w:szCs w:val="32"/>
          <w:lang/>
        </w:rPr>
        <w:t>查湾乡苦丁茶高新技术开发项目商业计划书</w:t>
      </w:r>
    </w:p>
    <w:p w:rsidR="00F15E4A" w:rsidRPr="00F15E4A" w:rsidRDefault="00F15E4A" w:rsidP="00F15E4A">
      <w:pPr>
        <w:rPr>
          <w:kern w:val="0"/>
          <w:sz w:val="32"/>
          <w:szCs w:val="32"/>
          <w:lang/>
        </w:rPr>
      </w:pPr>
      <w:r w:rsidRPr="00F15E4A">
        <w:rPr>
          <w:rFonts w:ascii="宋体" w:hAnsi="宋体" w:cs="宋体" w:hint="eastAsia"/>
          <w:kern w:val="0"/>
          <w:sz w:val="32"/>
          <w:szCs w:val="32"/>
          <w:lang/>
        </w:rPr>
        <w:t>一、摘要</w:t>
      </w:r>
      <w:r w:rsidRPr="00F15E4A">
        <w:rPr>
          <w:rFonts w:ascii="宋体" w:hAnsi="宋体" w:cs="宋体" w:hint="eastAsia"/>
          <w:kern w:val="0"/>
          <w:sz w:val="32"/>
          <w:szCs w:val="32"/>
          <w:lang/>
        </w:rPr>
        <w:br/>
        <w:t>    苦丁茶又名富丁茶（俗称大叶冬青），属常绿乔木，叶色浓绿、草质。若选用天然苦丁茶鲜叶，再经过科学精制、细制而成苦丁茶叶，是一种珍贵的纯天然植物饮料，品质纯正，内含丰富营养成份和多种矿物元素，入口先苦后甜，风味独特。苦丁茶不仅有消暑解毒，抗辐射功能，而且还有治痧气、感冒、腹痛、胃肠炎、咽喉炎及其他炎症的功效。如果长期饮用此茶既可减肥、降压，更有抗癌作用。</w:t>
      </w:r>
      <w:r w:rsidRPr="00F15E4A">
        <w:rPr>
          <w:rFonts w:ascii="宋体" w:hAnsi="宋体" w:cs="宋体" w:hint="eastAsia"/>
          <w:kern w:val="0"/>
          <w:sz w:val="32"/>
          <w:szCs w:val="32"/>
          <w:lang/>
        </w:rPr>
        <w:br/>
        <w:t>   二、开发宗旨</w:t>
      </w:r>
      <w:r w:rsidRPr="00F15E4A">
        <w:rPr>
          <w:rFonts w:ascii="宋体" w:hAnsi="宋体" w:cs="宋体" w:hint="eastAsia"/>
          <w:kern w:val="0"/>
          <w:sz w:val="32"/>
          <w:szCs w:val="32"/>
          <w:lang/>
        </w:rPr>
        <w:br/>
        <w:t>   由于苦丁茶独特作用，随着人们生活水平的提高，对天然绿色饮料苦丁茶需求量越来越大，前景广，以现有野生苦丁茶树为基础，采用生物方法，生化防治手段，进行人工扦插繁育，建立苦丁茶生产基地，开发有机苦丁茶，走绿色饮料道路。项目建成后，人们有了选择绿色饮料余地，环境保护将得到加强，群众多了一条致富道路。</w:t>
      </w:r>
      <w:r w:rsidRPr="00F15E4A">
        <w:rPr>
          <w:rFonts w:ascii="宋体" w:hAnsi="宋体" w:cs="宋体" w:hint="eastAsia"/>
          <w:kern w:val="0"/>
          <w:sz w:val="32"/>
          <w:szCs w:val="32"/>
          <w:lang/>
        </w:rPr>
        <w:br/>
        <w:t>    三、管理团队</w:t>
      </w:r>
      <w:r w:rsidRPr="00F15E4A">
        <w:rPr>
          <w:rFonts w:ascii="宋体" w:hAnsi="宋体" w:cs="宋体" w:hint="eastAsia"/>
          <w:kern w:val="0"/>
          <w:sz w:val="32"/>
          <w:szCs w:val="32"/>
          <w:lang/>
        </w:rPr>
        <w:br/>
        <w:t>    各项工作有效开展，朝健康良性方向发展，取得预期效益，成立一支合理的团队去管理至关重要。</w:t>
      </w:r>
      <w:r w:rsidRPr="00F15E4A">
        <w:rPr>
          <w:rFonts w:ascii="宋体" w:hAnsi="宋体" w:cs="宋体" w:hint="eastAsia"/>
          <w:kern w:val="0"/>
          <w:sz w:val="32"/>
          <w:szCs w:val="32"/>
          <w:lang/>
        </w:rPr>
        <w:br/>
        <w:t>    1、要有5名管理人员。1人负总责，1人负责管理市场调研、预测、开发、销售，1人负责管理苦丁茶技术开发，1人负责管理财务、后勤保障、用工，1人负责安全生产。</w:t>
      </w:r>
      <w:r w:rsidRPr="00F15E4A">
        <w:rPr>
          <w:rFonts w:ascii="宋体" w:hAnsi="宋体" w:cs="宋体" w:hint="eastAsia"/>
          <w:kern w:val="0"/>
          <w:sz w:val="32"/>
          <w:szCs w:val="32"/>
          <w:lang/>
        </w:rPr>
        <w:br/>
      </w:r>
      <w:r w:rsidRPr="00F15E4A">
        <w:rPr>
          <w:rFonts w:ascii="宋体" w:hAnsi="宋体" w:cs="宋体" w:hint="eastAsia"/>
          <w:kern w:val="0"/>
          <w:sz w:val="32"/>
          <w:szCs w:val="32"/>
          <w:lang/>
        </w:rPr>
        <w:lastRenderedPageBreak/>
        <w:t>    2、要有10名技术人员，3名苦丁茶技术研发人员，2名会计，1名法律顾问，2名机械修理工，1名电工，1名驾驶员。</w:t>
      </w:r>
      <w:r w:rsidRPr="00F15E4A">
        <w:rPr>
          <w:rFonts w:ascii="宋体" w:hAnsi="宋体" w:cs="宋体" w:hint="eastAsia"/>
          <w:kern w:val="0"/>
          <w:sz w:val="32"/>
          <w:szCs w:val="32"/>
          <w:lang/>
        </w:rPr>
        <w:br/>
        <w:t>    3、要有30名以上的产业工人，对他们进行必要的培训，保障安全生产、保障产品质量。</w:t>
      </w:r>
      <w:r w:rsidRPr="00F15E4A">
        <w:rPr>
          <w:rFonts w:ascii="宋体" w:hAnsi="宋体" w:cs="宋体" w:hint="eastAsia"/>
          <w:kern w:val="0"/>
          <w:sz w:val="32"/>
          <w:szCs w:val="32"/>
          <w:lang/>
        </w:rPr>
        <w:br/>
        <w:t>    四、项目开发区基本概况</w:t>
      </w:r>
      <w:r w:rsidRPr="00F15E4A">
        <w:rPr>
          <w:rFonts w:ascii="宋体" w:hAnsi="宋体" w:cs="宋体" w:hint="eastAsia"/>
          <w:kern w:val="0"/>
          <w:sz w:val="32"/>
          <w:szCs w:val="32"/>
          <w:lang/>
        </w:rPr>
        <w:br/>
        <w:t>    1、地理位置及区域范围</w:t>
      </w:r>
      <w:r w:rsidRPr="00F15E4A">
        <w:rPr>
          <w:rFonts w:ascii="宋体" w:hAnsi="宋体" w:cs="宋体" w:hint="eastAsia"/>
          <w:kern w:val="0"/>
          <w:sz w:val="32"/>
          <w:szCs w:val="32"/>
          <w:lang/>
        </w:rPr>
        <w:br/>
        <w:t>项目开发区地处舒城县西南山区，舒、霍、岳三县交界，江淮分水岭。项目开发区总面积90350亩，其中林业用地面积63320亩，园区示范面积10000亩，涉及全乡9个行政村。</w:t>
      </w:r>
      <w:r w:rsidRPr="00F15E4A">
        <w:rPr>
          <w:rFonts w:ascii="宋体" w:hAnsi="宋体" w:cs="宋体" w:hint="eastAsia"/>
          <w:kern w:val="0"/>
          <w:sz w:val="32"/>
          <w:szCs w:val="32"/>
          <w:lang/>
        </w:rPr>
        <w:br/>
        <w:t>    2、项目开发地点：查湾乡</w:t>
      </w:r>
      <w:r w:rsidRPr="00F15E4A">
        <w:rPr>
          <w:rFonts w:ascii="宋体" w:hAnsi="宋体" w:cs="宋体" w:hint="eastAsia"/>
          <w:kern w:val="0"/>
          <w:sz w:val="32"/>
          <w:szCs w:val="32"/>
          <w:lang/>
        </w:rPr>
        <w:br/>
        <w:t>    3、项目开发期限：十年</w:t>
      </w:r>
      <w:r w:rsidRPr="00F15E4A">
        <w:rPr>
          <w:rFonts w:ascii="宋体" w:hAnsi="宋体" w:cs="宋体" w:hint="eastAsia"/>
          <w:kern w:val="0"/>
          <w:sz w:val="32"/>
          <w:szCs w:val="32"/>
          <w:lang/>
        </w:rPr>
        <w:br/>
        <w:t>    4、立地条件</w:t>
      </w:r>
      <w:r w:rsidRPr="00F15E4A">
        <w:rPr>
          <w:rFonts w:ascii="宋体" w:hAnsi="宋体" w:cs="宋体" w:hint="eastAsia"/>
          <w:kern w:val="0"/>
          <w:sz w:val="32"/>
          <w:szCs w:val="32"/>
          <w:lang/>
        </w:rPr>
        <w:br/>
        <w:t>本区属亚热带季风湿润气候，气候温暖湿润，雨量充沛，积温高，无霜期长，年平均气温13—15.1度，年降水量在1000—1200毫米之间。项目区查湾乡海拔在300米至1000米之间，山峦重叠，平均山地坡度22度，土壤多为山地黄棕壤，土壤深度多在50—80厘米，土壤保水、保墒、保肥性能好，适宜多种类植物生产生长，土壤略显酸性，特别适宜茶类植物生长。地表植被好，无工业污染，水气大，云雾多，生长出来的茶叶特别适宜开发绿色茶饮料。</w:t>
      </w:r>
      <w:r w:rsidRPr="00F15E4A">
        <w:rPr>
          <w:rFonts w:ascii="宋体" w:hAnsi="宋体" w:cs="宋体" w:hint="eastAsia"/>
          <w:kern w:val="0"/>
          <w:sz w:val="32"/>
          <w:szCs w:val="32"/>
          <w:lang/>
        </w:rPr>
        <w:br/>
        <w:t>    5、基础设施</w:t>
      </w:r>
      <w:r w:rsidRPr="00F15E4A">
        <w:rPr>
          <w:rFonts w:ascii="宋体" w:hAnsi="宋体" w:cs="宋体" w:hint="eastAsia"/>
          <w:kern w:val="0"/>
          <w:sz w:val="32"/>
          <w:szCs w:val="32"/>
          <w:lang/>
        </w:rPr>
        <w:br/>
      </w:r>
      <w:r w:rsidRPr="00F15E4A">
        <w:rPr>
          <w:rFonts w:ascii="宋体" w:hAnsi="宋体" w:cs="宋体" w:hint="eastAsia"/>
          <w:kern w:val="0"/>
          <w:sz w:val="32"/>
          <w:szCs w:val="32"/>
          <w:lang/>
        </w:rPr>
        <w:lastRenderedPageBreak/>
        <w:t>全乡9个行政村，村村通公路，通组路率达90%，村户通点率达100%。CI端局程控电话已开通，行政村装机率100%，户装机率达30%，移动电话、无线寻呼、传真、信息网均已开通。</w:t>
      </w:r>
      <w:r w:rsidRPr="00F15E4A">
        <w:rPr>
          <w:rFonts w:ascii="宋体" w:hAnsi="宋体" w:cs="宋体" w:hint="eastAsia"/>
          <w:kern w:val="0"/>
          <w:sz w:val="32"/>
          <w:szCs w:val="32"/>
          <w:lang/>
        </w:rPr>
        <w:br/>
        <w:t>    6、人力技术资源</w:t>
      </w:r>
      <w:r w:rsidRPr="00F15E4A">
        <w:rPr>
          <w:rFonts w:ascii="宋体" w:hAnsi="宋体" w:cs="宋体" w:hint="eastAsia"/>
          <w:kern w:val="0"/>
          <w:sz w:val="32"/>
          <w:szCs w:val="32"/>
          <w:lang/>
        </w:rPr>
        <w:br/>
        <w:t>查湾乡现有人口约7917人，劳力3365人，群众的文化素质普遍较高，初、高中文化达千人，初中文化250人，全乡所有村干部都具有中专以上学历。全乡各类农业科技人员50人，其中高级职称5名、中级职称15名、初级职称30名，农民技术员150人，并聘请安农大、省农科院、农科所常年高级顾问4名。为了更好地开展工作，建立健全全乡服务网络体系，乡配备一名科技副乡长，设有科技办公室，各村配备科技副主任，农、林站所负责全方位科技服务。全乡成立了各类专业技术协会，负责对农民进行农、林等科技方面培训，如今涌现了大批农林科技示范大户。</w:t>
      </w:r>
      <w:r w:rsidRPr="00F15E4A">
        <w:rPr>
          <w:rFonts w:ascii="宋体" w:hAnsi="宋体" w:cs="宋体" w:hint="eastAsia"/>
          <w:kern w:val="0"/>
          <w:sz w:val="32"/>
          <w:szCs w:val="32"/>
          <w:lang/>
        </w:rPr>
        <w:br/>
        <w:t>    7、生产现状</w:t>
      </w:r>
      <w:r w:rsidRPr="00F15E4A">
        <w:rPr>
          <w:rFonts w:ascii="宋体" w:hAnsi="宋体" w:cs="宋体" w:hint="eastAsia"/>
          <w:kern w:val="0"/>
          <w:sz w:val="32"/>
          <w:szCs w:val="32"/>
          <w:lang/>
        </w:rPr>
        <w:br/>
        <w:t>全乡人均耕地0.6亩，人均山场8亩，是一个典型的少地多山的山区。茶叶是全乡两大支柱产业之一，全乡拥有茶叶初制厂14个，其中乡办1个，村办9个，联户4个。全乡100%农户掌握了传统的茶叶制作技术，80%农户掌握了名优茶制作技术。茶叶初制厂每年都承担小叶苦丁茶生产，现有年产量5000kg，创产值50万元。</w:t>
      </w:r>
      <w:r w:rsidRPr="00F15E4A">
        <w:rPr>
          <w:rFonts w:ascii="宋体" w:hAnsi="宋体" w:cs="宋体" w:hint="eastAsia"/>
          <w:kern w:val="0"/>
          <w:sz w:val="32"/>
          <w:szCs w:val="32"/>
          <w:lang/>
        </w:rPr>
        <w:br/>
      </w:r>
      <w:r w:rsidRPr="00F15E4A">
        <w:rPr>
          <w:rFonts w:ascii="宋体" w:hAnsi="宋体" w:cs="宋体" w:hint="eastAsia"/>
          <w:kern w:val="0"/>
          <w:sz w:val="32"/>
          <w:szCs w:val="32"/>
          <w:lang/>
        </w:rPr>
        <w:lastRenderedPageBreak/>
        <w:t>    8、现行经营管理状况</w:t>
      </w:r>
      <w:r w:rsidRPr="00F15E4A">
        <w:rPr>
          <w:rFonts w:ascii="宋体" w:hAnsi="宋体" w:cs="宋体" w:hint="eastAsia"/>
          <w:kern w:val="0"/>
          <w:sz w:val="32"/>
          <w:szCs w:val="32"/>
          <w:lang/>
        </w:rPr>
        <w:br/>
        <w:t>稳定以家庭联产承包责任制为基础，统分结合的双层经营机制。现行管理机制是农户自主经营、行政引导的松散经营方式。</w:t>
      </w:r>
      <w:r w:rsidRPr="00F15E4A">
        <w:rPr>
          <w:rFonts w:ascii="宋体" w:hAnsi="宋体" w:cs="宋体" w:hint="eastAsia"/>
          <w:kern w:val="0"/>
          <w:sz w:val="32"/>
          <w:szCs w:val="32"/>
          <w:lang/>
        </w:rPr>
        <w:br/>
        <w:t>    五、产品市场供需现状，产品市场预测及前景分析</w:t>
      </w:r>
      <w:r w:rsidRPr="00F15E4A">
        <w:rPr>
          <w:rFonts w:ascii="宋体" w:hAnsi="宋体" w:cs="宋体" w:hint="eastAsia"/>
          <w:kern w:val="0"/>
          <w:sz w:val="32"/>
          <w:szCs w:val="32"/>
          <w:lang/>
        </w:rPr>
        <w:br/>
        <w:t>    苦丁茶开发区建成后，生产的优质苦丁茶将随着绿色食品的兴起而成为人们馈赠亲友的佳品，消费量会增大，并随之出口内销，货缺价扬，前景看好。本开发区距合肥125km，距沿江大、中城市较近，城市居民对“稀、少、特”品种及无公害、绿色食品十分渴求，生产的绿色饮料苦丁茶将不愁销路。</w:t>
      </w:r>
      <w:r w:rsidRPr="00F15E4A">
        <w:rPr>
          <w:rFonts w:ascii="宋体" w:hAnsi="宋体" w:cs="宋体" w:hint="eastAsia"/>
          <w:kern w:val="0"/>
          <w:sz w:val="32"/>
          <w:szCs w:val="32"/>
          <w:lang/>
        </w:rPr>
        <w:br/>
        <w:t>生产规模扩大后，成立苦丁茶销售公司，在合肥、南京等大中城市设立销售窗口；通过注册商标和精致包装摆进超级自选商场，提升品牌；通过微机入网，预测国内外销售市场，提高市场占有份额。不久将来，苦丁茶将作为保健绿色茶饮料走进千家万户。</w:t>
      </w:r>
    </w:p>
    <w:p w:rsidR="00010DEF" w:rsidRPr="00F15E4A" w:rsidRDefault="00010DEF" w:rsidP="00F15E4A">
      <w:pPr>
        <w:rPr>
          <w:sz w:val="32"/>
          <w:szCs w:val="32"/>
        </w:rPr>
      </w:pPr>
    </w:p>
    <w:sectPr w:rsidR="00010DEF" w:rsidRPr="00F15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DEF" w:rsidRDefault="00010DEF" w:rsidP="00F15E4A">
      <w:r>
        <w:separator/>
      </w:r>
    </w:p>
  </w:endnote>
  <w:endnote w:type="continuationSeparator" w:id="1">
    <w:p w:rsidR="00010DEF" w:rsidRDefault="00010DEF" w:rsidP="00F15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DEF" w:rsidRDefault="00010DEF" w:rsidP="00F15E4A">
      <w:r>
        <w:separator/>
      </w:r>
    </w:p>
  </w:footnote>
  <w:footnote w:type="continuationSeparator" w:id="1">
    <w:p w:rsidR="00010DEF" w:rsidRDefault="00010DEF" w:rsidP="00F15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E4A"/>
    <w:rsid w:val="00010DEF"/>
    <w:rsid w:val="00F15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15E4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E4A"/>
    <w:rPr>
      <w:sz w:val="18"/>
      <w:szCs w:val="18"/>
    </w:rPr>
  </w:style>
  <w:style w:type="paragraph" w:styleId="a4">
    <w:name w:val="footer"/>
    <w:basedOn w:val="a"/>
    <w:link w:val="Char0"/>
    <w:uiPriority w:val="99"/>
    <w:semiHidden/>
    <w:unhideWhenUsed/>
    <w:rsid w:val="00F15E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E4A"/>
    <w:rPr>
      <w:sz w:val="18"/>
      <w:szCs w:val="18"/>
    </w:rPr>
  </w:style>
  <w:style w:type="character" w:customStyle="1" w:styleId="3Char">
    <w:name w:val="标题 3 Char"/>
    <w:basedOn w:val="a0"/>
    <w:link w:val="3"/>
    <w:uiPriority w:val="9"/>
    <w:rsid w:val="00F15E4A"/>
    <w:rPr>
      <w:rFonts w:ascii="宋体" w:eastAsia="宋体" w:hAnsi="宋体" w:cs="宋体"/>
      <w:b/>
      <w:bCs/>
      <w:kern w:val="0"/>
      <w:sz w:val="27"/>
      <w:szCs w:val="27"/>
    </w:rPr>
  </w:style>
  <w:style w:type="character" w:styleId="a5">
    <w:name w:val="Hyperlink"/>
    <w:basedOn w:val="a0"/>
    <w:uiPriority w:val="99"/>
    <w:semiHidden/>
    <w:unhideWhenUsed/>
    <w:rsid w:val="00F15E4A"/>
    <w:rPr>
      <w:color w:val="AAA793"/>
      <w:u w:val="single"/>
    </w:rPr>
  </w:style>
  <w:style w:type="character" w:customStyle="1" w:styleId="tcnt3">
    <w:name w:val="tcnt3"/>
    <w:basedOn w:val="a0"/>
    <w:rsid w:val="00F15E4A"/>
  </w:style>
  <w:style w:type="character" w:customStyle="1" w:styleId="pleft4">
    <w:name w:val="pleft4"/>
    <w:basedOn w:val="a0"/>
    <w:rsid w:val="00F15E4A"/>
  </w:style>
  <w:style w:type="character" w:customStyle="1" w:styleId="blogsep2">
    <w:name w:val="blogsep2"/>
    <w:basedOn w:val="a0"/>
    <w:rsid w:val="00F15E4A"/>
  </w:style>
  <w:style w:type="character" w:customStyle="1" w:styleId="pright4">
    <w:name w:val="pright4"/>
    <w:basedOn w:val="a0"/>
    <w:rsid w:val="00F15E4A"/>
  </w:style>
  <w:style w:type="character" w:customStyle="1" w:styleId="zihao">
    <w:name w:val="zihao"/>
    <w:basedOn w:val="a0"/>
    <w:rsid w:val="00F15E4A"/>
  </w:style>
  <w:style w:type="character" w:customStyle="1" w:styleId="fc042">
    <w:name w:val="fc042"/>
    <w:basedOn w:val="a0"/>
    <w:rsid w:val="00F15E4A"/>
    <w:rPr>
      <w:color w:val="888785"/>
    </w:rPr>
  </w:style>
  <w:style w:type="character" w:customStyle="1" w:styleId="iblock14">
    <w:name w:val="iblock14"/>
    <w:basedOn w:val="a0"/>
    <w:rsid w:val="00F15E4A"/>
  </w:style>
</w:styles>
</file>

<file path=word/webSettings.xml><?xml version="1.0" encoding="utf-8"?>
<w:webSettings xmlns:r="http://schemas.openxmlformats.org/officeDocument/2006/relationships" xmlns:w="http://schemas.openxmlformats.org/wordprocessingml/2006/main">
  <w:divs>
    <w:div w:id="1157070356">
      <w:bodyDiv w:val="1"/>
      <w:marLeft w:val="0"/>
      <w:marRight w:val="0"/>
      <w:marTop w:val="0"/>
      <w:marBottom w:val="0"/>
      <w:divBdr>
        <w:top w:val="none" w:sz="0" w:space="0" w:color="auto"/>
        <w:left w:val="none" w:sz="0" w:space="0" w:color="auto"/>
        <w:bottom w:val="none" w:sz="0" w:space="0" w:color="auto"/>
        <w:right w:val="none" w:sz="0" w:space="0" w:color="auto"/>
      </w:divBdr>
      <w:divsChild>
        <w:div w:id="60911102">
          <w:marLeft w:val="0"/>
          <w:marRight w:val="0"/>
          <w:marTop w:val="0"/>
          <w:marBottom w:val="0"/>
          <w:divBdr>
            <w:top w:val="none" w:sz="0" w:space="0" w:color="auto"/>
            <w:left w:val="none" w:sz="0" w:space="0" w:color="auto"/>
            <w:bottom w:val="none" w:sz="0" w:space="0" w:color="auto"/>
            <w:right w:val="none" w:sz="0" w:space="0" w:color="auto"/>
          </w:divBdr>
          <w:divsChild>
            <w:div w:id="1199047220">
              <w:marLeft w:val="0"/>
              <w:marRight w:val="0"/>
              <w:marTop w:val="0"/>
              <w:marBottom w:val="0"/>
              <w:divBdr>
                <w:top w:val="none" w:sz="0" w:space="0" w:color="auto"/>
                <w:left w:val="none" w:sz="0" w:space="0" w:color="auto"/>
                <w:bottom w:val="none" w:sz="0" w:space="0" w:color="auto"/>
                <w:right w:val="none" w:sz="0" w:space="0" w:color="auto"/>
              </w:divBdr>
              <w:divsChild>
                <w:div w:id="59326320">
                  <w:marLeft w:val="0"/>
                  <w:marRight w:val="0"/>
                  <w:marTop w:val="0"/>
                  <w:marBottom w:val="0"/>
                  <w:divBdr>
                    <w:top w:val="none" w:sz="0" w:space="0" w:color="auto"/>
                    <w:left w:val="none" w:sz="0" w:space="0" w:color="auto"/>
                    <w:bottom w:val="none" w:sz="0" w:space="0" w:color="auto"/>
                    <w:right w:val="none" w:sz="0" w:space="0" w:color="auto"/>
                  </w:divBdr>
                  <w:divsChild>
                    <w:div w:id="793058066">
                      <w:marLeft w:val="0"/>
                      <w:marRight w:val="0"/>
                      <w:marTop w:val="0"/>
                      <w:marBottom w:val="0"/>
                      <w:divBdr>
                        <w:top w:val="none" w:sz="0" w:space="0" w:color="auto"/>
                        <w:left w:val="none" w:sz="0" w:space="0" w:color="auto"/>
                        <w:bottom w:val="none" w:sz="0" w:space="0" w:color="auto"/>
                        <w:right w:val="none" w:sz="0" w:space="0" w:color="auto"/>
                      </w:divBdr>
                      <w:divsChild>
                        <w:div w:id="1262831729">
                          <w:marLeft w:val="0"/>
                          <w:marRight w:val="0"/>
                          <w:marTop w:val="0"/>
                          <w:marBottom w:val="0"/>
                          <w:divBdr>
                            <w:top w:val="none" w:sz="0" w:space="0" w:color="auto"/>
                            <w:left w:val="none" w:sz="0" w:space="0" w:color="auto"/>
                            <w:bottom w:val="none" w:sz="0" w:space="0" w:color="auto"/>
                            <w:right w:val="none" w:sz="0" w:space="0" w:color="auto"/>
                          </w:divBdr>
                          <w:divsChild>
                            <w:div w:id="1224684326">
                              <w:marLeft w:val="0"/>
                              <w:marRight w:val="0"/>
                              <w:marTop w:val="0"/>
                              <w:marBottom w:val="0"/>
                              <w:divBdr>
                                <w:top w:val="none" w:sz="0" w:space="0" w:color="auto"/>
                                <w:left w:val="none" w:sz="0" w:space="0" w:color="auto"/>
                                <w:bottom w:val="none" w:sz="0" w:space="0" w:color="auto"/>
                                <w:right w:val="none" w:sz="0" w:space="0" w:color="auto"/>
                              </w:divBdr>
                              <w:divsChild>
                                <w:div w:id="1350640150">
                                  <w:marLeft w:val="75"/>
                                  <w:marRight w:val="75"/>
                                  <w:marTop w:val="150"/>
                                  <w:marBottom w:val="150"/>
                                  <w:divBdr>
                                    <w:top w:val="single" w:sz="6" w:space="0" w:color="727270"/>
                                    <w:left w:val="single" w:sz="6" w:space="0" w:color="727270"/>
                                    <w:bottom w:val="single" w:sz="6" w:space="0" w:color="727270"/>
                                    <w:right w:val="single" w:sz="6" w:space="0" w:color="727270"/>
                                  </w:divBdr>
                                  <w:divsChild>
                                    <w:div w:id="1149054518">
                                      <w:marLeft w:val="0"/>
                                      <w:marRight w:val="0"/>
                                      <w:marTop w:val="0"/>
                                      <w:marBottom w:val="0"/>
                                      <w:divBdr>
                                        <w:top w:val="none" w:sz="0" w:space="0" w:color="auto"/>
                                        <w:left w:val="none" w:sz="0" w:space="0" w:color="auto"/>
                                        <w:bottom w:val="none" w:sz="0" w:space="0" w:color="auto"/>
                                        <w:right w:val="none" w:sz="0" w:space="0" w:color="auto"/>
                                      </w:divBdr>
                                      <w:divsChild>
                                        <w:div w:id="1611625201">
                                          <w:marLeft w:val="0"/>
                                          <w:marRight w:val="0"/>
                                          <w:marTop w:val="0"/>
                                          <w:marBottom w:val="0"/>
                                          <w:divBdr>
                                            <w:top w:val="none" w:sz="0" w:space="0" w:color="auto"/>
                                            <w:left w:val="none" w:sz="0" w:space="0" w:color="auto"/>
                                            <w:bottom w:val="none" w:sz="0" w:space="0" w:color="auto"/>
                                            <w:right w:val="none" w:sz="0" w:space="0" w:color="auto"/>
                                          </w:divBdr>
                                          <w:divsChild>
                                            <w:div w:id="1333483325">
                                              <w:marLeft w:val="0"/>
                                              <w:marRight w:val="0"/>
                                              <w:marTop w:val="0"/>
                                              <w:marBottom w:val="0"/>
                                              <w:divBdr>
                                                <w:top w:val="none" w:sz="0" w:space="0" w:color="auto"/>
                                                <w:left w:val="none" w:sz="0" w:space="0" w:color="auto"/>
                                                <w:bottom w:val="none" w:sz="0" w:space="0" w:color="auto"/>
                                                <w:right w:val="none" w:sz="0" w:space="0" w:color="auto"/>
                                              </w:divBdr>
                                              <w:divsChild>
                                                <w:div w:id="852305524">
                                                  <w:marLeft w:val="0"/>
                                                  <w:marRight w:val="0"/>
                                                  <w:marTop w:val="0"/>
                                                  <w:marBottom w:val="0"/>
                                                  <w:divBdr>
                                                    <w:top w:val="none" w:sz="0" w:space="0" w:color="auto"/>
                                                    <w:left w:val="none" w:sz="0" w:space="0" w:color="auto"/>
                                                    <w:bottom w:val="none" w:sz="0" w:space="0" w:color="auto"/>
                                                    <w:right w:val="none" w:sz="0" w:space="0" w:color="auto"/>
                                                  </w:divBdr>
                                                  <w:divsChild>
                                                    <w:div w:id="1000161242">
                                                      <w:marLeft w:val="0"/>
                                                      <w:marRight w:val="0"/>
                                                      <w:marTop w:val="0"/>
                                                      <w:marBottom w:val="0"/>
                                                      <w:divBdr>
                                                        <w:top w:val="none" w:sz="0" w:space="0" w:color="auto"/>
                                                        <w:left w:val="none" w:sz="0" w:space="0" w:color="auto"/>
                                                        <w:bottom w:val="none" w:sz="0" w:space="0" w:color="auto"/>
                                                        <w:right w:val="none" w:sz="0" w:space="0" w:color="auto"/>
                                                      </w:divBdr>
                                                      <w:divsChild>
                                                        <w:div w:id="1173104911">
                                                          <w:marLeft w:val="0"/>
                                                          <w:marRight w:val="0"/>
                                                          <w:marTop w:val="0"/>
                                                          <w:marBottom w:val="0"/>
                                                          <w:divBdr>
                                                            <w:top w:val="none" w:sz="0" w:space="0" w:color="auto"/>
                                                            <w:left w:val="none" w:sz="0" w:space="0" w:color="auto"/>
                                                            <w:bottom w:val="none" w:sz="0" w:space="0" w:color="auto"/>
                                                            <w:right w:val="none" w:sz="0" w:space="0" w:color="auto"/>
                                                          </w:divBdr>
                                                          <w:divsChild>
                                                            <w:div w:id="2027057609">
                                                              <w:marLeft w:val="0"/>
                                                              <w:marRight w:val="0"/>
                                                              <w:marTop w:val="0"/>
                                                              <w:marBottom w:val="345"/>
                                                              <w:divBdr>
                                                                <w:top w:val="none" w:sz="0" w:space="0" w:color="auto"/>
                                                                <w:left w:val="none" w:sz="0" w:space="0" w:color="auto"/>
                                                                <w:bottom w:val="none" w:sz="0" w:space="0" w:color="auto"/>
                                                                <w:right w:val="none" w:sz="0" w:space="0" w:color="auto"/>
                                                              </w:divBdr>
                                                              <w:divsChild>
                                                                <w:div w:id="1305500396">
                                                                  <w:marLeft w:val="0"/>
                                                                  <w:marRight w:val="0"/>
                                                                  <w:marTop w:val="0"/>
                                                                  <w:marBottom w:val="0"/>
                                                                  <w:divBdr>
                                                                    <w:top w:val="none" w:sz="0" w:space="0" w:color="auto"/>
                                                                    <w:left w:val="none" w:sz="0" w:space="0" w:color="auto"/>
                                                                    <w:bottom w:val="none" w:sz="0" w:space="0" w:color="auto"/>
                                                                    <w:right w:val="none" w:sz="0" w:space="0" w:color="auto"/>
                                                                  </w:divBdr>
                                                                  <w:divsChild>
                                                                    <w:div w:id="582300507">
                                                                      <w:marLeft w:val="0"/>
                                                                      <w:marRight w:val="0"/>
                                                                      <w:marTop w:val="0"/>
                                                                      <w:marBottom w:val="0"/>
                                                                      <w:divBdr>
                                                                        <w:top w:val="none" w:sz="0" w:space="0" w:color="auto"/>
                                                                        <w:left w:val="none" w:sz="0" w:space="0" w:color="auto"/>
                                                                        <w:bottom w:val="none" w:sz="0" w:space="0" w:color="auto"/>
                                                                        <w:right w:val="none" w:sz="0" w:space="0" w:color="auto"/>
                                                                      </w:divBdr>
                                                                      <w:divsChild>
                                                                        <w:div w:id="14974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Company>微软中国</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2011-07-08T03:44:00Z</dcterms:created>
  <dcterms:modified xsi:type="dcterms:W3CDTF">2011-07-08T03:44:00Z</dcterms:modified>
</cp:coreProperties>
</file>